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vertAlign w:val="baseline"/>
          <w:rtl w:val="0"/>
        </w:rPr>
        <w:t xml:space="preserve">3. กระบวนการผลิตเมล็ดพันธุ์พืชอาหารสัตว์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26.999999999996" w:type="dxa"/>
        <w:jc w:val="left"/>
        <w:tblInd w:w="-9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3686"/>
        <w:gridCol w:w="4678"/>
        <w:gridCol w:w="1701"/>
        <w:gridCol w:w="851"/>
        <w:gridCol w:w="1701"/>
        <w:gridCol w:w="1701"/>
        <w:tblGridChange w:id="0">
          <w:tblGrid>
            <w:gridCol w:w="709"/>
            <w:gridCol w:w="3686"/>
            <w:gridCol w:w="4678"/>
            <w:gridCol w:w="1701"/>
            <w:gridCol w:w="851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ลำดับ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ผังกระบวนการ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รายละเอียด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ผู้รับผิดชอบ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ระยะเวลา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แบบฟอร์ม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เอกสารอ้างอิง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-33019</wp:posOffset>
                      </wp:positionH>
                      <wp:positionV relativeFrom="paragraph">
                        <wp:posOffset>-6984</wp:posOffset>
                      </wp:positionV>
                      <wp:extent cx="2318385" cy="56946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86800" y="932650"/>
                                <a:ext cx="2318385" cy="5694680"/>
                                <a:chOff x="4186800" y="932650"/>
                                <a:chExt cx="2318400" cy="5694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86808" y="932660"/>
                                  <a:ext cx="2318385" cy="5694680"/>
                                  <a:chOff x="1212" y="1572"/>
                                  <a:chExt cx="3651" cy="896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212" y="1572"/>
                                    <a:ext cx="3650" cy="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212" y="1572"/>
                                    <a:ext cx="3651" cy="89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269" y="2362"/>
                                    <a:ext cx="112" cy="1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2587" y="4592"/>
                                    <a:ext cx="1736" cy="5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474" y="4592"/>
                                    <a:ext cx="1942" cy="5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774" y="4751"/>
                                    <a:ext cx="1212" cy="2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เก็บเกี่ยวเมล็ดพันธุ์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587" y="5584"/>
                                    <a:ext cx="1736" cy="5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519" y="5614"/>
                                    <a:ext cx="1804" cy="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ทำความสะอาดเบื้องต้น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774" y="8709"/>
                                    <a:ext cx="51" cy="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402" y="3145"/>
                                    <a:ext cx="107" cy="1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>
                                    <a:off x="1708" y="6791"/>
                                    <a:ext cx="673" cy="1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2519" y="6598"/>
                                    <a:ext cx="112" cy="1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1706" y="5733"/>
                                    <a:ext cx="2" cy="1041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706" y="5733"/>
                                    <a:ext cx="734" cy="1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2514" y="7553"/>
                                    <a:ext cx="1866" cy="4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ปรับปรุงสภาพเมล็ดพันธุ์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2440" y="8300"/>
                                    <a:ext cx="2054" cy="614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ตรวจสอบ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615" y="2779"/>
                                    <a:ext cx="1660" cy="4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ปลูก/ดูแลรักษา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444" y="2121"/>
                                    <a:ext cx="1" cy="65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>
                                    <a:off x="3433" y="3260"/>
                                    <a:ext cx="12" cy="322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433" y="4163"/>
                                    <a:ext cx="12" cy="42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1254" y="3568"/>
                                    <a:ext cx="799" cy="6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ลดชั้น/ทำลาย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135" y="3407"/>
                                    <a:ext cx="639" cy="3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No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445" y="5094"/>
                                    <a:ext cx="10" cy="5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3659" y="7121"/>
                                    <a:ext cx="776" cy="3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Yes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421" y="6018"/>
                                    <a:ext cx="10" cy="487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431" y="7121"/>
                                    <a:ext cx="16" cy="432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447" y="8002"/>
                                    <a:ext cx="20" cy="29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381" y="6507"/>
                                    <a:ext cx="2054" cy="614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ตรวจสอบ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2550" y="9158"/>
                                    <a:ext cx="1866" cy="4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บรรจุเมล็ดพันธุ์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2774" y="9814"/>
                                    <a:ext cx="1390" cy="614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เก็บรักษา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467" y="8914"/>
                                    <a:ext cx="16" cy="2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>
                                    <a:off x="3469" y="9607"/>
                                    <a:ext cx="14" cy="207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3986" y="8803"/>
                                    <a:ext cx="776" cy="3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Yes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>
                                    <a:off x="1767" y="8572"/>
                                    <a:ext cx="673" cy="1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1767" y="7748"/>
                                    <a:ext cx="1" cy="82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768" y="7747"/>
                                    <a:ext cx="734" cy="1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446" y="3582"/>
                                    <a:ext cx="1974" cy="581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ตรวจแปลง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3741" y="4163"/>
                                    <a:ext cx="753" cy="3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Yes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2053" y="3869"/>
                                    <a:ext cx="393" cy="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1768" y="6355"/>
                                    <a:ext cx="639" cy="3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No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1835" y="8148"/>
                                    <a:ext cx="639" cy="3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No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2320" y="1729"/>
                                    <a:ext cx="2200" cy="54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กำหนดแผนการผลิต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-33019</wp:posOffset>
                      </wp:positionH>
                      <wp:positionV relativeFrom="paragraph">
                        <wp:posOffset>-6984</wp:posOffset>
                      </wp:positionV>
                      <wp:extent cx="2318385" cy="569468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18385" cy="5694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318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1.1 ประชุมกำหนดแผนร่วมกับศูนย์ฯ/สถานีฯ</w:t>
              <w:br w:type="textWrapping"/>
              <w:t xml:space="preserve">1.2 จัดทำคำของบประมาณประจำปี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318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1.3 ปรับแผนเมื่อทราบงบประมาณที่ได้รับ และจัดสรรเงินงบประมาณ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18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1.4 จัดทำเอกสารแผนปฏิบัติงานประจำปี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18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กลุ่มพัฒนาระบบฯ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6 เดือน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แบบฟอร์มคำของบประมาณ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-หนังสือการจัดทำคำของบประมาณ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-แผนปฏิบัติงานประจำปี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2.1 ขอรับเมล็ดชั้น BS หรือ FS มาพันธุ์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2.2 กำหนดแปลงปลูก เตรียมดิน เพาะกล้า ปลูก กำจัดวัชพืช ใส่ปุ๋ย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2.3 บันทึกข้อมูล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เจ้าหน้าที่งานผลิต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ศูนย์ฯ/สถานีฯ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4 เดือน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แบบฟอร์มตรวจแปลง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-มาตรฐานแปลงผลิต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3.1 ออกคำสั่งแต่งตั้งคณะกรรมการตรวจแปลงผลิตเมล็ดพันธุ์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3.2 นัดวันตรวจแปลงกับเจ้าหน้าที่งานผลิต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3.2 ตรวจแปลงผลิต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เจ้าหน้าที่ตรวจแปลง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 วัน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แบบฟอร์มตรวจแปลง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-คำสั่งแต่งตั้งคณะกรรมการตรวจแปลง</w:t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4.1 เตรียมการก่อนเก็บเกี่ยว เช่นมัดช่อดอก คลุมถุง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4.2 เตรียมแรงงานเคาะเมล็ด และกำหนดวิธีการจ่ายเงิน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4.3 เก็บเกี่ยวเมล็ดพันธุ์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4.4 ผึ่งลม ตากแดด คลุกเมล็ด บรรจุถงุ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เจ้าหน้าทีงานผลิต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 สัปดาห์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-คู่มือการเก็บเกี่ยวเมล็ดพันธุ์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5.1 เตรียมเครื่องมือ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5.2 ทำความสะอาดเบื้องต้น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5.3 กำหนดชุดเมล็ดพันธุ์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5.4 ส่งตัวอย่างไปห้องปฏิบัติการ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เจ้าหน้าที่งานผลิต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 วัน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แบบฟอร์มส่งตัวอย่างเมล็ดพันธุ์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-มาตรฐานคุณภาพเมล็ดพันธุ์</w:t>
            </w:r>
          </w:p>
        </w:tc>
      </w:tr>
      <w:tr>
        <w:trPr>
          <w:cantSplit w:val="0"/>
          <w:trHeight w:val="10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6.1 รับตัวอย่าง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6.2 ตรวจสอบคุณภาพ ความชื้น และความบริสุทธิ์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6.3 รายงานผลให้โรงงานทราบ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เจ้าหน้าที่ห้องปฏิบัติการ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2 วัน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แบบฟอร์มรายงานผลการตรวจสอบคุณภาพเมล็ดพันธุ์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-คู่มือISTA</w:t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7.1 ชั้งน้ำหนักก่อนปรับปรุงสภาพฯ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7.2 ปรับปรุงสภาพเมล็ดพันธุ์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7.3 สุ่มตัวอย่างหลังปรับปรุงสภาพ                       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เจ้าหน้าที่ประจำโรงงานปรับปรุงสภาพ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2 วัน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แบบรายงานผลการปรับปรุงสภาพเมล็ดพันธุ์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8.1 รับตัวอย่าง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8.2 ตรวจสอบคุณภาพ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8.3 รายงานผลให้โรงงานทราบ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เจ้าหน้าที่ห้องปฏิบัติการ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2 สัปดาห์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แบบฟอร์มรายงานผลการตรวจสอบคุณภาพเมล็ดพันธุ์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เลขที่หนังสือส่ง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9.1 ชั้งน้ำหนักหลังปรับปรุงสภาพ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9.2 กำหนด Lot Number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9.3 ติด TAG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เจ้าหน้าที่ประจำโรงงานปรับปรุงสภาพ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 วัน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TAG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10.1 เตรียมห้องเย็น แคร่รองเมล็ดพันธุ์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10.2 จัดเรียงเก็บ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10.3 ตรวจวัดอุณหภูมิ และความชื้นสัมพัทธ์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317"/>
              </w:tabs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เจ้าหน้าที่งานผลิต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1 วัน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รายงานอุณหภูมิและความชื้นสัมพัทธ์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284" w:top="28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rdia New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ขั้นตอนการปฏิบัติงาน (Work Flow) สำนักพัฒนาอาหารสัตว์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Cordia New" w:cs="Cordia New" w:eastAsia="Cordia New" w:hAnsi="Cordia New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